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39" w:rsidRDefault="00C37539" w:rsidP="00C37539">
      <w:pPr>
        <w:rPr>
          <w:rFonts w:cs="Times New Roman" w:hint="eastAsia"/>
          <w:b/>
          <w:bCs/>
          <w:sz w:val="32"/>
          <w:szCs w:val="32"/>
        </w:rPr>
      </w:pPr>
      <w:r>
        <w:rPr>
          <w:rFonts w:cs="Times New Roman" w:hint="eastAsia"/>
          <w:b/>
          <w:bCs/>
          <w:sz w:val="32"/>
          <w:szCs w:val="32"/>
        </w:rPr>
        <w:t>附件一：</w:t>
      </w:r>
    </w:p>
    <w:p w:rsidR="00C37539" w:rsidRDefault="00C37539" w:rsidP="00C37539">
      <w:pPr>
        <w:spacing w:line="640" w:lineRule="exact"/>
        <w:jc w:val="center"/>
        <w:rPr>
          <w:rFonts w:ascii="宋体" w:hAnsi="宋体" w:hint="eastAsia"/>
          <w:b/>
          <w:spacing w:val="-4"/>
          <w:w w:val="90"/>
          <w:sz w:val="36"/>
          <w:szCs w:val="36"/>
        </w:rPr>
      </w:pPr>
      <w:r>
        <w:rPr>
          <w:rFonts w:ascii="宋体" w:hAnsi="宋体" w:hint="eastAsia"/>
          <w:b/>
          <w:spacing w:val="-4"/>
          <w:w w:val="90"/>
          <w:sz w:val="36"/>
          <w:szCs w:val="36"/>
        </w:rPr>
        <w:t>河南省淮滨高级中学校本课题</w:t>
      </w:r>
    </w:p>
    <w:p w:rsidR="00C37539" w:rsidRDefault="00C37539" w:rsidP="00C37539">
      <w:pPr>
        <w:spacing w:line="640" w:lineRule="exact"/>
        <w:jc w:val="center"/>
        <w:rPr>
          <w:rFonts w:ascii="宋体" w:hAnsi="宋体" w:hint="eastAsia"/>
          <w:b/>
          <w:spacing w:val="-4"/>
          <w:w w:val="90"/>
          <w:sz w:val="36"/>
          <w:szCs w:val="36"/>
        </w:rPr>
      </w:pPr>
    </w:p>
    <w:p w:rsidR="00C37539" w:rsidRDefault="00C37539" w:rsidP="00C37539">
      <w:pPr>
        <w:spacing w:line="640" w:lineRule="exact"/>
        <w:jc w:val="center"/>
        <w:rPr>
          <w:rFonts w:ascii="宋体" w:hAnsi="宋体" w:cs="Times New Roman" w:hint="eastAsia"/>
          <w:b/>
          <w:spacing w:val="-4"/>
          <w:w w:val="90"/>
          <w:sz w:val="56"/>
          <w:szCs w:val="56"/>
        </w:rPr>
      </w:pPr>
      <w:r>
        <w:rPr>
          <w:rFonts w:ascii="宋体" w:hAnsi="宋体" w:hint="eastAsia"/>
          <w:b/>
          <w:spacing w:val="-4"/>
          <w:w w:val="90"/>
          <w:sz w:val="56"/>
          <w:szCs w:val="56"/>
        </w:rPr>
        <w:t>《</w:t>
      </w:r>
      <w:bookmarkStart w:id="0" w:name="_GoBack"/>
      <w:r>
        <w:rPr>
          <w:rFonts w:ascii="宋体" w:hAnsi="宋体" w:cs="Times New Roman" w:hint="eastAsia"/>
          <w:b/>
          <w:spacing w:val="-4"/>
          <w:w w:val="90"/>
          <w:sz w:val="56"/>
          <w:szCs w:val="56"/>
        </w:rPr>
        <w:t>“双减”背景下提升学生课堂学习力的实践研究</w:t>
      </w:r>
      <w:bookmarkEnd w:id="0"/>
      <w:r>
        <w:rPr>
          <w:rFonts w:ascii="宋体" w:hAnsi="宋体" w:cs="Times New Roman" w:hint="eastAsia"/>
          <w:b/>
          <w:spacing w:val="-4"/>
          <w:w w:val="90"/>
          <w:sz w:val="56"/>
          <w:szCs w:val="56"/>
        </w:rPr>
        <w:t>》</w:t>
      </w:r>
    </w:p>
    <w:p w:rsidR="00C37539" w:rsidRDefault="00C37539" w:rsidP="00C37539">
      <w:pPr>
        <w:spacing w:line="640" w:lineRule="exact"/>
        <w:jc w:val="center"/>
        <w:rPr>
          <w:rFonts w:ascii="宋体" w:hAnsi="宋体" w:cs="Times New Roman" w:hint="eastAsia"/>
          <w:b/>
          <w:spacing w:val="-4"/>
          <w:w w:val="90"/>
          <w:sz w:val="56"/>
          <w:szCs w:val="56"/>
        </w:rPr>
      </w:pPr>
    </w:p>
    <w:p w:rsidR="00C37539" w:rsidRDefault="00C37539" w:rsidP="00C37539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72"/>
          <w:szCs w:val="72"/>
        </w:rPr>
        <w:t>中  期  报  告</w:t>
      </w:r>
      <w:r>
        <w:rPr>
          <w:rFonts w:ascii="宋体" w:hAnsi="宋体" w:hint="eastAsia"/>
          <w:b/>
          <w:sz w:val="52"/>
          <w:szCs w:val="52"/>
        </w:rPr>
        <w:t xml:space="preserve"> </w:t>
      </w:r>
    </w:p>
    <w:p w:rsidR="00C37539" w:rsidRDefault="00C37539" w:rsidP="00C37539">
      <w:pPr>
        <w:jc w:val="center"/>
        <w:rPr>
          <w:rFonts w:ascii="宋体" w:hAnsi="宋体" w:hint="eastAsia"/>
        </w:rPr>
      </w:pPr>
    </w:p>
    <w:p w:rsidR="00C37539" w:rsidRDefault="00C37539" w:rsidP="00C37539">
      <w:pPr>
        <w:rPr>
          <w:rFonts w:ascii="宋体" w:hAnsi="宋体" w:hint="eastAsia"/>
        </w:rPr>
      </w:pPr>
    </w:p>
    <w:p w:rsidR="00C37539" w:rsidRDefault="00C37539" w:rsidP="00C37539">
      <w:pPr>
        <w:jc w:val="center"/>
        <w:rPr>
          <w:rFonts w:ascii="宋体" w:hAnsi="宋体" w:hint="eastAsia"/>
        </w:rPr>
      </w:pPr>
    </w:p>
    <w:p w:rsidR="00C37539" w:rsidRDefault="00C37539" w:rsidP="00C37539">
      <w:pPr>
        <w:rPr>
          <w:rFonts w:ascii="宋体" w:hAnsi="宋体" w:hint="eastAsia"/>
        </w:rPr>
      </w:pPr>
    </w:p>
    <w:p w:rsidR="00C37539" w:rsidRDefault="00C37539" w:rsidP="00C37539">
      <w:pPr>
        <w:rPr>
          <w:rFonts w:ascii="宋体" w:hAnsi="宋体" w:hint="eastAsia"/>
        </w:rPr>
      </w:pPr>
    </w:p>
    <w:p w:rsidR="00C37539" w:rsidRDefault="00C37539" w:rsidP="00C37539">
      <w:pPr>
        <w:spacing w:line="600" w:lineRule="exact"/>
        <w:ind w:left="880"/>
        <w:rPr>
          <w:rFonts w:ascii="仿宋_GB2312" w:eastAsia="仿宋_GB2312" w:hint="eastAsia"/>
          <w:b/>
          <w:color w:val="000000"/>
          <w:spacing w:val="30"/>
          <w:sz w:val="32"/>
          <w:u w:val="single"/>
        </w:rPr>
      </w:pPr>
      <w:r>
        <w:rPr>
          <w:rFonts w:ascii="仿宋_GB2312" w:eastAsia="仿宋_GB2312" w:hint="eastAsia"/>
          <w:color w:val="000000"/>
          <w:spacing w:val="30"/>
          <w:sz w:val="32"/>
        </w:rPr>
        <w:t>立项编号</w:t>
      </w:r>
      <w:r>
        <w:rPr>
          <w:rFonts w:ascii="仿宋_GB2312" w:eastAsia="仿宋_GB2312"/>
          <w:color w:val="000000"/>
          <w:spacing w:val="30"/>
          <w:sz w:val="32"/>
        </w:rPr>
        <w:t xml:space="preserve"> </w:t>
      </w:r>
      <w:r>
        <w:rPr>
          <w:rFonts w:ascii="仿宋_GB2312" w:eastAsia="仿宋_GB2312"/>
          <w:color w:val="000000"/>
          <w:spacing w:val="30"/>
          <w:sz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pacing w:val="30"/>
          <w:sz w:val="32"/>
          <w:u w:val="single"/>
        </w:rPr>
        <w:t xml:space="preserve">                 </w:t>
      </w:r>
      <w:r>
        <w:rPr>
          <w:rFonts w:ascii="仿宋_GB2312" w:eastAsia="仿宋_GB2312"/>
          <w:color w:val="000000"/>
          <w:spacing w:val="30"/>
          <w:sz w:val="32"/>
          <w:u w:val="single"/>
        </w:rPr>
        <w:t xml:space="preserve">  </w:t>
      </w:r>
      <w:r>
        <w:rPr>
          <w:rFonts w:ascii="仿宋_GB2312" w:eastAsia="仿宋_GB2312"/>
          <w:b/>
          <w:color w:val="000000"/>
          <w:spacing w:val="30"/>
          <w:sz w:val="32"/>
          <w:u w:val="single"/>
        </w:rPr>
        <w:t xml:space="preserve">  </w:t>
      </w:r>
    </w:p>
    <w:p w:rsidR="00C37539" w:rsidRDefault="00C37539" w:rsidP="00C37539">
      <w:pPr>
        <w:spacing w:line="600" w:lineRule="exact"/>
        <w:ind w:left="88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pacing w:val="30"/>
          <w:sz w:val="32"/>
        </w:rPr>
        <w:t>课题名称</w:t>
      </w:r>
      <w:r>
        <w:rPr>
          <w:rFonts w:ascii="仿宋_GB2312" w:eastAsia="仿宋_GB2312"/>
          <w:color w:val="000000"/>
          <w:sz w:val="32"/>
        </w:rPr>
        <w:t xml:space="preserve"> </w:t>
      </w:r>
      <w:r>
        <w:rPr>
          <w:rFonts w:ascii="仿宋_GB2312" w:eastAsia="仿宋_GB2312"/>
          <w:color w:val="000000"/>
          <w:spacing w:val="30"/>
          <w:sz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pacing w:val="30"/>
          <w:sz w:val="32"/>
          <w:u w:val="single"/>
        </w:rPr>
        <w:t xml:space="preserve">                 </w:t>
      </w:r>
      <w:r>
        <w:rPr>
          <w:rFonts w:ascii="仿宋_GB2312" w:eastAsia="仿宋_GB2312"/>
          <w:color w:val="000000"/>
          <w:spacing w:val="30"/>
          <w:sz w:val="32"/>
          <w:u w:val="single"/>
        </w:rPr>
        <w:t xml:space="preserve">  </w:t>
      </w:r>
      <w:r>
        <w:rPr>
          <w:rFonts w:ascii="仿宋_GB2312" w:eastAsia="仿宋_GB2312"/>
          <w:b/>
          <w:color w:val="000000"/>
          <w:spacing w:val="30"/>
          <w:sz w:val="32"/>
          <w:u w:val="single"/>
        </w:rPr>
        <w:t xml:space="preserve">  </w:t>
      </w:r>
    </w:p>
    <w:p w:rsidR="00C37539" w:rsidRDefault="00C37539" w:rsidP="00C37539">
      <w:pPr>
        <w:spacing w:line="600" w:lineRule="exact"/>
        <w:ind w:left="880"/>
        <w:rPr>
          <w:rFonts w:ascii="仿宋_GB2312" w:eastAsia="仿宋_GB2312" w:hint="eastAsia"/>
          <w:color w:val="000000"/>
          <w:spacing w:val="30"/>
          <w:sz w:val="32"/>
        </w:rPr>
      </w:pPr>
      <w:r>
        <w:rPr>
          <w:rFonts w:ascii="仿宋_GB2312" w:eastAsia="仿宋_GB2312" w:hint="eastAsia"/>
          <w:color w:val="000000"/>
          <w:spacing w:val="30"/>
          <w:sz w:val="32"/>
        </w:rPr>
        <w:t xml:space="preserve">项目分类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u w:val="single"/>
        </w:rPr>
        <w:t xml:space="preserve">              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</w:t>
      </w:r>
    </w:p>
    <w:p w:rsidR="00C37539" w:rsidRDefault="00C37539" w:rsidP="00C37539">
      <w:pPr>
        <w:spacing w:line="600" w:lineRule="exact"/>
        <w:ind w:left="880"/>
        <w:rPr>
          <w:rFonts w:ascii="仿宋_GB2312" w:eastAsia="仿宋_GB2312" w:hint="eastAsia"/>
          <w:color w:val="000000"/>
          <w:spacing w:val="30"/>
          <w:sz w:val="32"/>
        </w:rPr>
      </w:pPr>
      <w:r>
        <w:rPr>
          <w:rFonts w:ascii="仿宋_GB2312" w:eastAsia="仿宋_GB2312" w:hint="eastAsia"/>
          <w:color w:val="000000"/>
          <w:spacing w:val="30"/>
          <w:sz w:val="32"/>
        </w:rPr>
        <w:t>主 持 人</w:t>
      </w:r>
      <w:r>
        <w:rPr>
          <w:rFonts w:ascii="仿宋_GB2312" w:eastAsia="仿宋_GB2312"/>
          <w:color w:val="000000"/>
          <w:spacing w:val="30"/>
          <w:sz w:val="32"/>
        </w:rPr>
        <w:t xml:space="preserve"> </w:t>
      </w:r>
      <w:r>
        <w:rPr>
          <w:rFonts w:ascii="仿宋_GB2312" w:eastAsia="仿宋_GB2312"/>
          <w:color w:val="000000"/>
          <w:spacing w:val="30"/>
          <w:sz w:val="32"/>
          <w:u w:val="single"/>
        </w:rPr>
        <w:t xml:space="preserve">   </w:t>
      </w:r>
      <w:r>
        <w:rPr>
          <w:rFonts w:ascii="宋体" w:hAnsi="宋体"/>
          <w:b/>
          <w:color w:val="000000"/>
          <w:sz w:val="28"/>
          <w:u w:val="single"/>
        </w:rPr>
        <w:t xml:space="preserve">  </w:t>
      </w:r>
      <w:r>
        <w:rPr>
          <w:rFonts w:ascii="仿宋_GB2312" w:eastAsia="仿宋_GB2312"/>
          <w:b/>
          <w:color w:val="000000"/>
          <w:spacing w:val="30"/>
          <w:sz w:val="32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pacing w:val="30"/>
          <w:sz w:val="32"/>
          <w:u w:val="single"/>
        </w:rPr>
        <w:t xml:space="preserve">    </w:t>
      </w:r>
      <w:r>
        <w:rPr>
          <w:rFonts w:ascii="仿宋_GB2312" w:eastAsia="仿宋_GB2312"/>
          <w:b/>
          <w:color w:val="000000"/>
          <w:spacing w:val="30"/>
          <w:sz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pacing w:val="30"/>
          <w:sz w:val="32"/>
          <w:u w:val="single"/>
        </w:rPr>
        <w:t xml:space="preserve">     </w:t>
      </w:r>
      <w:r>
        <w:rPr>
          <w:rFonts w:ascii="仿宋_GB2312" w:eastAsia="仿宋_GB2312"/>
          <w:b/>
          <w:color w:val="000000"/>
          <w:spacing w:val="30"/>
          <w:sz w:val="32"/>
          <w:u w:val="single"/>
        </w:rPr>
        <w:t xml:space="preserve"> </w:t>
      </w:r>
    </w:p>
    <w:p w:rsidR="00C37539" w:rsidRDefault="00C37539" w:rsidP="00C37539">
      <w:pPr>
        <w:spacing w:line="600" w:lineRule="exact"/>
        <w:ind w:left="880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pacing w:val="30"/>
          <w:sz w:val="32"/>
        </w:rPr>
        <w:t>所在年级</w:t>
      </w:r>
      <w:r>
        <w:rPr>
          <w:rFonts w:ascii="仿宋_GB2312" w:eastAsia="仿宋_GB2312"/>
          <w:color w:val="000000"/>
          <w:sz w:val="32"/>
        </w:rPr>
        <w:t xml:space="preserve"> 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  <w:r>
        <w:rPr>
          <w:rFonts w:ascii="仿宋_GB2312" w:eastAsia="仿宋_GB2312"/>
          <w:color w:val="000000"/>
          <w:sz w:val="32"/>
          <w:u w:val="single"/>
        </w:rPr>
        <w:t xml:space="preserve">   </w:t>
      </w:r>
      <w:r>
        <w:rPr>
          <w:rFonts w:ascii="仿宋_GB2312" w:eastAsia="仿宋_GB2312"/>
          <w:b/>
          <w:color w:val="000000"/>
          <w:sz w:val="32"/>
          <w:u w:val="single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</w:t>
      </w:r>
      <w:r>
        <w:rPr>
          <w:rFonts w:ascii="仿宋_GB2312" w:eastAsia="仿宋_GB2312"/>
          <w:b/>
          <w:color w:val="000000"/>
          <w:sz w:val="32"/>
          <w:u w:val="single"/>
        </w:rPr>
        <w:t xml:space="preserve">  </w:t>
      </w:r>
    </w:p>
    <w:p w:rsidR="00C37539" w:rsidRDefault="00C37539" w:rsidP="00C37539">
      <w:pPr>
        <w:spacing w:line="600" w:lineRule="exact"/>
        <w:ind w:left="880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pacing w:val="30"/>
          <w:sz w:val="32"/>
        </w:rPr>
        <w:t>填表日期</w:t>
      </w:r>
      <w:r>
        <w:rPr>
          <w:rFonts w:ascii="仿宋_GB2312" w:eastAsia="仿宋_GB2312"/>
          <w:color w:val="000000"/>
          <w:sz w:val="32"/>
        </w:rPr>
        <w:t xml:space="preserve"> 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  <w:r>
        <w:rPr>
          <w:rFonts w:ascii="仿宋_GB2312" w:eastAsia="仿宋_GB2312"/>
          <w:b/>
          <w:color w:val="000000"/>
          <w:sz w:val="32"/>
          <w:u w:val="single"/>
        </w:rPr>
        <w:t xml:space="preserve">   </w:t>
      </w:r>
      <w:r>
        <w:rPr>
          <w:rFonts w:ascii="仿宋_GB2312" w:eastAsia="仿宋_GB2312"/>
          <w:color w:val="000000"/>
          <w:sz w:val="32"/>
          <w:u w:val="single"/>
        </w:rPr>
        <w:tab/>
      </w:r>
      <w:r>
        <w:rPr>
          <w:rFonts w:ascii="宋体" w:hAnsi="宋体"/>
          <w:b/>
          <w:color w:val="000000"/>
          <w:sz w:val="28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8"/>
          <w:u w:val="single"/>
        </w:rPr>
        <w:t xml:space="preserve">          </w:t>
      </w:r>
      <w:r>
        <w:rPr>
          <w:rFonts w:ascii="宋体" w:hAnsi="宋体"/>
          <w:b/>
          <w:color w:val="000000"/>
          <w:sz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</w:t>
      </w:r>
      <w:r>
        <w:rPr>
          <w:rFonts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</w:t>
      </w:r>
    </w:p>
    <w:p w:rsidR="00C37539" w:rsidRDefault="00C37539" w:rsidP="00C37539"/>
    <w:p w:rsidR="00C37539" w:rsidRDefault="00C37539" w:rsidP="00C37539">
      <w:pPr>
        <w:rPr>
          <w:rFonts w:ascii="仿宋_GB2312" w:eastAsia="仿宋_GB2312" w:hint="eastAsia"/>
          <w:b/>
          <w:color w:val="000000"/>
          <w:szCs w:val="21"/>
        </w:rPr>
      </w:pPr>
    </w:p>
    <w:p w:rsidR="00C37539" w:rsidRDefault="00C37539" w:rsidP="00C37539">
      <w:pPr>
        <w:rPr>
          <w:rFonts w:ascii="仿宋_GB2312" w:eastAsia="仿宋_GB2312" w:hint="eastAsia"/>
          <w:b/>
          <w:color w:val="000000"/>
          <w:szCs w:val="21"/>
        </w:rPr>
      </w:pPr>
    </w:p>
    <w:p w:rsidR="00C37539" w:rsidRDefault="00C37539" w:rsidP="00C37539">
      <w:pPr>
        <w:rPr>
          <w:rFonts w:ascii="仿宋_GB2312" w:eastAsia="仿宋_GB2312" w:hint="eastAsia"/>
          <w:b/>
          <w:color w:val="000000"/>
          <w:szCs w:val="21"/>
        </w:rPr>
      </w:pPr>
    </w:p>
    <w:p w:rsidR="00C37539" w:rsidRDefault="00C37539" w:rsidP="00C37539">
      <w:pPr>
        <w:rPr>
          <w:rFonts w:ascii="仿宋_GB2312" w:eastAsia="仿宋_GB2312" w:hint="eastAsia"/>
          <w:b/>
          <w:color w:val="000000"/>
          <w:szCs w:val="21"/>
        </w:rPr>
      </w:pPr>
    </w:p>
    <w:p w:rsidR="00C37539" w:rsidRDefault="00C37539" w:rsidP="00C37539">
      <w:pPr>
        <w:rPr>
          <w:rFonts w:ascii="仿宋_GB2312" w:eastAsia="仿宋_GB2312" w:hint="eastAsia"/>
          <w:b/>
          <w:color w:val="000000"/>
          <w:szCs w:val="21"/>
        </w:rPr>
      </w:pPr>
      <w:r>
        <w:rPr>
          <w:rFonts w:ascii="仿宋_GB2312" w:eastAsia="仿宋_GB2312" w:hint="eastAsia"/>
          <w:b/>
          <w:color w:val="000000"/>
          <w:szCs w:val="21"/>
        </w:rPr>
        <w:t>中期检查活动提示：</w:t>
      </w:r>
    </w:p>
    <w:p w:rsidR="00C37539" w:rsidRDefault="00C37539" w:rsidP="00C37539">
      <w:pPr>
        <w:ind w:firstLineChars="196" w:firstLine="411"/>
        <w:rPr>
          <w:rFonts w:ascii="仿宋_GB2312" w:eastAsia="仿宋_GB2312" w:hint="eastAsia"/>
          <w:b/>
          <w:color w:val="000000"/>
          <w:szCs w:val="21"/>
        </w:rPr>
      </w:pPr>
      <w:r>
        <w:rPr>
          <w:rFonts w:ascii="仿宋_GB2312" w:eastAsia="仿宋_GB2312" w:hint="eastAsia"/>
          <w:b/>
          <w:color w:val="000000"/>
          <w:szCs w:val="21"/>
        </w:rPr>
        <w:t>中期检查活动主要是分析已取得的研究成果，研讨课题研究的可持续性，重点是反思、归纳、深化、细化。 中期检查活动建议由各年级组集中组织，或由所在年级的学科组负责组织实施，并尽可能向全校开放。</w:t>
      </w:r>
    </w:p>
    <w:p w:rsidR="00C37539" w:rsidRDefault="00C37539" w:rsidP="00C37539"/>
    <w:tbl>
      <w:tblPr>
        <w:tblpPr w:leftFromText="180" w:rightFromText="180" w:vertAnchor="text" w:horzAnchor="margin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0"/>
      </w:tblGrid>
      <w:tr w:rsidR="00C37539" w:rsidTr="005369B1">
        <w:trPr>
          <w:cantSplit/>
          <w:trHeight w:val="11942"/>
        </w:trPr>
        <w:tc>
          <w:tcPr>
            <w:tcW w:w="8900" w:type="dxa"/>
          </w:tcPr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</w:rPr>
              <w:lastRenderedPageBreak/>
              <w:t>一、中期检查活动简况：检查时间、地点、评议专家（课题组外专家，专家应不少于2人）、参与人员等。</w:t>
            </w:r>
          </w:p>
        </w:tc>
      </w:tr>
    </w:tbl>
    <w:p w:rsidR="00C37539" w:rsidRDefault="00C37539" w:rsidP="00C375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C37539" w:rsidTr="005369B1">
        <w:trPr>
          <w:trHeight w:val="14629"/>
        </w:trPr>
        <w:tc>
          <w:tcPr>
            <w:tcW w:w="8568" w:type="dxa"/>
          </w:tcPr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二、中期报告要点：研究工作主要进展、阶段性成果、主要创新点、存在问题、重要变更、下一步计划、可预期成果等，限5000字以内，（可加页）。</w:t>
            </w: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</w:tc>
      </w:tr>
      <w:tr w:rsidR="00C37539" w:rsidTr="005369B1">
        <w:trPr>
          <w:trHeight w:val="13694"/>
        </w:trPr>
        <w:tc>
          <w:tcPr>
            <w:tcW w:w="8568" w:type="dxa"/>
          </w:tcPr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三、主要阶段性成果及影响：成果名称、成果形式、完成或发表时间、成果影响等，限3000字以内，（可加页）。</w:t>
            </w: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37539" w:rsidTr="005369B1">
        <w:trPr>
          <w:trHeight w:val="13539"/>
        </w:trPr>
        <w:tc>
          <w:tcPr>
            <w:tcW w:w="8568" w:type="dxa"/>
          </w:tcPr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四、专家评估要点：侧重于过程性评估，检查前期课题研究计划落实情况，进行可持续性评估，调整研究计划建议等，限1000字以内，（可加页）。</w:t>
            </w: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</w:t>
            </w:r>
          </w:p>
          <w:p w:rsidR="00C37539" w:rsidRDefault="00C37539" w:rsidP="005369B1">
            <w:pPr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ind w:firstLineChars="200" w:firstLine="478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ind w:firstLineChars="1500" w:firstLine="3585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评议专家组签名：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</w:t>
            </w:r>
          </w:p>
          <w:p w:rsidR="00C37539" w:rsidRDefault="00C37539" w:rsidP="005369B1">
            <w:pPr>
              <w:ind w:firstLineChars="1500" w:firstLine="3585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C37539" w:rsidRDefault="00C37539" w:rsidP="005369B1">
            <w:pPr>
              <w:ind w:firstLineChars="2300" w:firstLine="5497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月  日</w:t>
            </w:r>
          </w:p>
        </w:tc>
      </w:tr>
      <w:tr w:rsidR="00C37539" w:rsidTr="005369B1">
        <w:trPr>
          <w:trHeight w:val="11359"/>
        </w:trPr>
        <w:tc>
          <w:tcPr>
            <w:tcW w:w="8568" w:type="dxa"/>
          </w:tcPr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五、重要变更：侧重说明对照课题立项申报书、开题报告和专家意见所作的研究计划调整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限1000字以内（可加页）。</w:t>
            </w: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C37539" w:rsidRDefault="00C37539" w:rsidP="005369B1">
            <w:pPr>
              <w:spacing w:line="360" w:lineRule="auto"/>
              <w:ind w:firstLineChars="200" w:firstLine="478"/>
              <w:rPr>
                <w:rFonts w:ascii="宋体" w:hAnsi="宋体" w:hint="eastAsia"/>
                <w:sz w:val="24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rPr>
                <w:rFonts w:ascii="仿宋_GB2312" w:eastAsia="仿宋_GB2312" w:hint="eastAsia"/>
                <w:color w:val="000000"/>
                <w:sz w:val="24"/>
                <w:szCs w:val="21"/>
              </w:rPr>
            </w:pPr>
          </w:p>
          <w:p w:rsidR="00C37539" w:rsidRDefault="00C37539" w:rsidP="005369B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课题负责人签名：</w:t>
            </w:r>
          </w:p>
          <w:p w:rsidR="00C37539" w:rsidRDefault="00C37539" w:rsidP="005369B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年   月   日</w:t>
            </w:r>
          </w:p>
          <w:p w:rsidR="00C37539" w:rsidRDefault="00C37539" w:rsidP="005369B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37539" w:rsidRDefault="00C37539" w:rsidP="005369B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C37539" w:rsidRDefault="00C37539" w:rsidP="00C37539"/>
    <w:p w:rsidR="00C37539" w:rsidRDefault="00C37539" w:rsidP="00C37539">
      <w:pPr>
        <w:ind w:firstLineChars="200" w:firstLine="640"/>
        <w:jc w:val="center"/>
        <w:rPr>
          <w:rFonts w:cs="Times New Roman"/>
          <w:b/>
          <w:bCs/>
          <w:sz w:val="32"/>
          <w:szCs w:val="32"/>
        </w:rPr>
        <w:sectPr w:rsidR="00C37539">
          <w:footerReference w:type="even" r:id="rId4"/>
          <w:footerReference w:type="default" r:id="rId5"/>
          <w:pgSz w:w="11906" w:h="16838"/>
          <w:pgMar w:top="1644" w:right="1304" w:bottom="2268" w:left="1588" w:header="0" w:footer="1814" w:gutter="0"/>
          <w:cols w:space="720"/>
          <w:docGrid w:type="linesAndChars" w:linePitch="590" w:charSpace="-205"/>
        </w:sectPr>
      </w:pPr>
    </w:p>
    <w:p w:rsidR="00BC7BAC" w:rsidRPr="00C37539" w:rsidRDefault="00C37539"/>
    <w:sectPr w:rsidR="00BC7BAC" w:rsidRPr="00C37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9" w:rsidRDefault="00C3753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7539" w:rsidRDefault="00C375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9" w:rsidRDefault="00C37539">
    <w:pPr>
      <w:pStyle w:val="a3"/>
      <w:framePr w:wrap="around" w:vAnchor="text" w:hAnchor="margin" w:xAlign="outside" w:y="1"/>
      <w:rPr>
        <w:rStyle w:val="a4"/>
        <w:sz w:val="30"/>
        <w:szCs w:val="30"/>
      </w:rPr>
    </w:pPr>
    <w:r>
      <w:rPr>
        <w:rStyle w:val="a4"/>
        <w:rFonts w:hint="eastAsia"/>
        <w:sz w:val="30"/>
        <w:szCs w:val="30"/>
      </w:rPr>
      <w:t xml:space="preserve">— </w:t>
    </w:r>
    <w:r>
      <w:rPr>
        <w:rStyle w:val="a4"/>
        <w:sz w:val="30"/>
        <w:szCs w:val="30"/>
      </w:rPr>
      <w:fldChar w:fldCharType="begin"/>
    </w:r>
    <w:r>
      <w:rPr>
        <w:rStyle w:val="a4"/>
        <w:sz w:val="30"/>
        <w:szCs w:val="30"/>
      </w:rPr>
      <w:instrText xml:space="preserve"> PAGE </w:instrText>
    </w:r>
    <w:r>
      <w:rPr>
        <w:rStyle w:val="a4"/>
        <w:sz w:val="30"/>
        <w:szCs w:val="30"/>
      </w:rPr>
      <w:fldChar w:fldCharType="separate"/>
    </w:r>
    <w:r>
      <w:rPr>
        <w:rStyle w:val="a4"/>
        <w:noProof/>
        <w:sz w:val="30"/>
        <w:szCs w:val="30"/>
      </w:rPr>
      <w:t>1</w:t>
    </w:r>
    <w:r>
      <w:rPr>
        <w:rStyle w:val="a4"/>
        <w:sz w:val="30"/>
        <w:szCs w:val="30"/>
      </w:rPr>
      <w:fldChar w:fldCharType="end"/>
    </w:r>
    <w:r>
      <w:rPr>
        <w:rStyle w:val="a4"/>
        <w:rFonts w:hint="eastAsia"/>
        <w:sz w:val="30"/>
        <w:szCs w:val="30"/>
      </w:rPr>
      <w:t xml:space="preserve"> —</w:t>
    </w:r>
  </w:p>
  <w:p w:rsidR="00C37539" w:rsidRDefault="00C37539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39"/>
    <w:rsid w:val="004D6780"/>
    <w:rsid w:val="0082449C"/>
    <w:rsid w:val="00C3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D7A75-1B7F-4E90-9C98-243421E6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37539"/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link w:val="Char0"/>
    <w:uiPriority w:val="99"/>
    <w:unhideWhenUsed/>
    <w:qFormat/>
    <w:rsid w:val="00C3753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等线" w:cs="Times New Roman"/>
      <w:sz w:val="18"/>
      <w:szCs w:val="18"/>
    </w:rPr>
  </w:style>
  <w:style w:type="character" w:customStyle="1" w:styleId="Char0">
    <w:name w:val="页脚 Char"/>
    <w:basedOn w:val="a0"/>
    <w:link w:val="a3"/>
    <w:uiPriority w:val="99"/>
    <w:qFormat/>
    <w:rsid w:val="00C37539"/>
    <w:rPr>
      <w:rFonts w:ascii="仿宋_GB2312" w:eastAsia="仿宋_GB2312" w:hAnsi="等线" w:cs="Times New Roman"/>
      <w:sz w:val="18"/>
      <w:szCs w:val="18"/>
    </w:rPr>
  </w:style>
  <w:style w:type="character" w:styleId="a4">
    <w:name w:val="page number"/>
    <w:basedOn w:val="a0"/>
    <w:rsid w:val="00C3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2022-09-17T01:51:00Z</dcterms:created>
  <dcterms:modified xsi:type="dcterms:W3CDTF">2022-09-17T01:54:00Z</dcterms:modified>
</cp:coreProperties>
</file>